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60" w:rsidRPr="0094040A" w:rsidRDefault="005F0D60" w:rsidP="0094040A">
      <w:pPr>
        <w:shd w:val="clear" w:color="auto" w:fill="FFFFFF"/>
        <w:spacing w:after="180" w:line="3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</w:pPr>
      <w:r w:rsidRPr="009404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Шановні депутати</w:t>
      </w:r>
      <w:r w:rsidR="009404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районної ради</w:t>
      </w:r>
      <w:r w:rsidRPr="0094040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!</w:t>
      </w:r>
    </w:p>
    <w:p w:rsidR="005E3CCF" w:rsidRPr="005E3CCF" w:rsidRDefault="005E3CCF" w:rsidP="005E3CCF">
      <w:pPr>
        <w:shd w:val="clear" w:color="auto" w:fill="FFFFFF"/>
        <w:spacing w:after="180" w:line="320" w:lineRule="atLeast"/>
        <w:jc w:val="center"/>
        <w:outlineLvl w:val="3"/>
        <w:rPr>
          <w:rFonts w:ascii="Times New Roman" w:eastAsia="Times New Roman" w:hAnsi="Times New Roman" w:cs="Times New Roman"/>
          <w:color w:val="222222"/>
          <w:sz w:val="28"/>
          <w:szCs w:val="28"/>
          <w:highlight w:val="lightGray"/>
          <w:lang w:val="uk-UA" w:eastAsia="ru-RU"/>
        </w:rPr>
      </w:pPr>
    </w:p>
    <w:p w:rsidR="0094040A" w:rsidRDefault="005F0D60" w:rsidP="0094040A">
      <w:pPr>
        <w:shd w:val="clear" w:color="auto" w:fill="FFFFFF"/>
        <w:spacing w:before="160" w:after="24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0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Нагадуємо, що </w:t>
      </w:r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proofErr w:type="spellEnd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</w:t>
      </w:r>
      <w:proofErr w:type="spellStart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стартувала</w:t>
      </w:r>
      <w:proofErr w:type="spellEnd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чергова</w:t>
      </w:r>
      <w:proofErr w:type="spellEnd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щорічна</w:t>
      </w:r>
      <w:proofErr w:type="spellEnd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кампанія</w:t>
      </w:r>
      <w:proofErr w:type="spellEnd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декларування</w:t>
      </w:r>
      <w:proofErr w:type="spellEnd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за 2025 </w:t>
      </w:r>
      <w:proofErr w:type="spellStart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</w:t>
      </w:r>
      <w:proofErr w:type="spellEnd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</w:t>
      </w:r>
      <w:proofErr w:type="spellStart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триватиме</w:t>
      </w:r>
      <w:proofErr w:type="spellEnd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31 </w:t>
      </w:r>
      <w:proofErr w:type="spellStart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proofErr w:type="spellEnd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</w:t>
      </w:r>
      <w:proofErr w:type="spellStart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включно</w:t>
      </w:r>
      <w:proofErr w:type="spellEnd"/>
      <w:r w:rsidR="005E3CCF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="00940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F1A67" w:rsidRPr="00C55026" w:rsidRDefault="005F0D60" w:rsidP="006F1A67">
      <w:pPr>
        <w:pStyle w:val="rvps2"/>
        <w:shd w:val="clear" w:color="auto" w:fill="FFFFFF"/>
        <w:spacing w:before="0" w:beforeAutospacing="0" w:after="120" w:afterAutospacing="0"/>
        <w:ind w:firstLine="360"/>
        <w:jc w:val="both"/>
        <w:rPr>
          <w:color w:val="333333"/>
          <w:sz w:val="28"/>
          <w:szCs w:val="28"/>
        </w:rPr>
      </w:pPr>
      <w:r w:rsidRPr="0094040A">
        <w:rPr>
          <w:sz w:val="28"/>
          <w:szCs w:val="28"/>
          <w:lang w:val="uk-UA"/>
        </w:rPr>
        <w:t xml:space="preserve">Відповідно до підпункту "б" пункту 1 частини першої статті 3 Закону України "Про запобігання корупції" депутати місцевих рад є суб’єктами на яких поширюється дія даного Закону. Згідно  ч. 1 ст. 45 Закону України «Про запобігання корупції» депутати сільських, селищних, районних, міських рад зобов’язані щорічно до 1 квітня подавати шляхом заповнення на офіційному </w:t>
      </w:r>
      <w:proofErr w:type="spellStart"/>
      <w:r w:rsidRPr="0094040A">
        <w:rPr>
          <w:sz w:val="28"/>
          <w:szCs w:val="28"/>
          <w:lang w:val="uk-UA"/>
        </w:rPr>
        <w:t>веб-сайті</w:t>
      </w:r>
      <w:proofErr w:type="spellEnd"/>
      <w:r w:rsidRPr="0094040A">
        <w:rPr>
          <w:sz w:val="28"/>
          <w:szCs w:val="28"/>
          <w:lang w:val="uk-UA"/>
        </w:rPr>
        <w:t xml:space="preserve"> Національного агентства з питань запобігання корупції декларацію особи, уповноваженої на виконання функцій держави або місцевого самоврядування (далі - декларація), за минулий рік за формою, що визначається Національним агентством.</w:t>
      </w:r>
      <w:r w:rsidR="006F1A67" w:rsidRPr="006F1A67">
        <w:rPr>
          <w:sz w:val="28"/>
          <w:szCs w:val="28"/>
          <w:lang w:val="uk-UA"/>
        </w:rPr>
        <w:t xml:space="preserve"> </w:t>
      </w:r>
      <w:r w:rsidR="006F1A67">
        <w:rPr>
          <w:sz w:val="28"/>
          <w:szCs w:val="28"/>
          <w:lang w:val="uk-UA"/>
        </w:rPr>
        <w:t xml:space="preserve">Частиною 3 статті 8 Закону України «Про статус депутатів місцевих рад» регламентовано, що </w:t>
      </w:r>
      <w:r w:rsidR="006F1A67" w:rsidRPr="00C55026">
        <w:rPr>
          <w:sz w:val="28"/>
          <w:szCs w:val="28"/>
          <w:lang w:val="uk-UA"/>
        </w:rPr>
        <w:t>д</w:t>
      </w:r>
      <w:proofErr w:type="spellStart"/>
      <w:r w:rsidR="006F1A67" w:rsidRPr="00C55026">
        <w:rPr>
          <w:color w:val="333333"/>
          <w:sz w:val="28"/>
          <w:szCs w:val="28"/>
        </w:rPr>
        <w:t>епутати</w:t>
      </w:r>
      <w:proofErr w:type="spellEnd"/>
      <w:r w:rsidR="006F1A67" w:rsidRPr="00C55026">
        <w:rPr>
          <w:color w:val="333333"/>
          <w:sz w:val="28"/>
          <w:szCs w:val="28"/>
        </w:rPr>
        <w:t xml:space="preserve"> </w:t>
      </w:r>
      <w:proofErr w:type="spellStart"/>
      <w:r w:rsidR="006F1A67" w:rsidRPr="00C55026">
        <w:rPr>
          <w:color w:val="333333"/>
          <w:sz w:val="28"/>
          <w:szCs w:val="28"/>
        </w:rPr>
        <w:t>місцевих</w:t>
      </w:r>
      <w:proofErr w:type="spellEnd"/>
      <w:r w:rsidR="006F1A67" w:rsidRPr="00C55026">
        <w:rPr>
          <w:color w:val="333333"/>
          <w:sz w:val="28"/>
          <w:szCs w:val="28"/>
        </w:rPr>
        <w:t xml:space="preserve"> рад </w:t>
      </w:r>
      <w:proofErr w:type="spellStart"/>
      <w:r w:rsidR="006F1A67" w:rsidRPr="00C55026">
        <w:rPr>
          <w:color w:val="333333"/>
          <w:sz w:val="28"/>
          <w:szCs w:val="28"/>
        </w:rPr>
        <w:t>зобов’язані</w:t>
      </w:r>
      <w:proofErr w:type="spellEnd"/>
      <w:r w:rsidR="006F1A67" w:rsidRPr="00C55026">
        <w:rPr>
          <w:color w:val="333333"/>
          <w:sz w:val="28"/>
          <w:szCs w:val="28"/>
        </w:rPr>
        <w:t xml:space="preserve"> </w:t>
      </w:r>
      <w:proofErr w:type="spellStart"/>
      <w:r w:rsidR="006F1A67" w:rsidRPr="00C55026">
        <w:rPr>
          <w:color w:val="333333"/>
          <w:sz w:val="28"/>
          <w:szCs w:val="28"/>
        </w:rPr>
        <w:t>щороку</w:t>
      </w:r>
      <w:proofErr w:type="spellEnd"/>
      <w:r w:rsidR="006F1A67" w:rsidRPr="00C55026">
        <w:rPr>
          <w:color w:val="333333"/>
          <w:sz w:val="28"/>
          <w:szCs w:val="28"/>
        </w:rPr>
        <w:t xml:space="preserve"> до 1 </w:t>
      </w:r>
      <w:proofErr w:type="spellStart"/>
      <w:r w:rsidR="006F1A67" w:rsidRPr="00C55026">
        <w:rPr>
          <w:color w:val="333333"/>
          <w:sz w:val="28"/>
          <w:szCs w:val="28"/>
        </w:rPr>
        <w:t>квітня</w:t>
      </w:r>
      <w:proofErr w:type="spellEnd"/>
      <w:r w:rsidR="006F1A67" w:rsidRPr="00C55026">
        <w:rPr>
          <w:color w:val="333333"/>
          <w:sz w:val="28"/>
          <w:szCs w:val="28"/>
        </w:rPr>
        <w:t xml:space="preserve"> </w:t>
      </w:r>
      <w:proofErr w:type="spellStart"/>
      <w:r w:rsidR="006F1A67" w:rsidRPr="00C55026">
        <w:rPr>
          <w:color w:val="333333"/>
          <w:sz w:val="28"/>
          <w:szCs w:val="28"/>
        </w:rPr>
        <w:t>подавати</w:t>
      </w:r>
      <w:proofErr w:type="spellEnd"/>
      <w:r w:rsidR="006F1A67" w:rsidRPr="00C55026">
        <w:rPr>
          <w:color w:val="333333"/>
          <w:sz w:val="28"/>
          <w:szCs w:val="28"/>
        </w:rPr>
        <w:t xml:space="preserve"> </w:t>
      </w:r>
      <w:proofErr w:type="spellStart"/>
      <w:r w:rsidR="006F1A67" w:rsidRPr="00C55026">
        <w:rPr>
          <w:color w:val="333333"/>
          <w:sz w:val="28"/>
          <w:szCs w:val="28"/>
        </w:rPr>
        <w:t>декларацію</w:t>
      </w:r>
      <w:proofErr w:type="spellEnd"/>
      <w:r w:rsidR="006F1A67" w:rsidRPr="00C55026">
        <w:rPr>
          <w:color w:val="333333"/>
          <w:sz w:val="28"/>
          <w:szCs w:val="28"/>
        </w:rPr>
        <w:t xml:space="preserve"> особи, </w:t>
      </w:r>
      <w:proofErr w:type="spellStart"/>
      <w:r w:rsidR="006F1A67" w:rsidRPr="00AB2AA1">
        <w:rPr>
          <w:sz w:val="28"/>
          <w:szCs w:val="28"/>
        </w:rPr>
        <w:t>уповноваженої</w:t>
      </w:r>
      <w:proofErr w:type="spellEnd"/>
      <w:r w:rsidR="006F1A67" w:rsidRPr="00AB2AA1">
        <w:rPr>
          <w:sz w:val="28"/>
          <w:szCs w:val="28"/>
        </w:rPr>
        <w:t xml:space="preserve"> на </w:t>
      </w:r>
      <w:proofErr w:type="spellStart"/>
      <w:r w:rsidR="006F1A67" w:rsidRPr="00AB2AA1">
        <w:rPr>
          <w:sz w:val="28"/>
          <w:szCs w:val="28"/>
        </w:rPr>
        <w:t>виконання</w:t>
      </w:r>
      <w:proofErr w:type="spellEnd"/>
      <w:r w:rsidR="006F1A67" w:rsidRPr="00AB2AA1">
        <w:rPr>
          <w:sz w:val="28"/>
          <w:szCs w:val="28"/>
        </w:rPr>
        <w:t xml:space="preserve"> </w:t>
      </w:r>
      <w:proofErr w:type="spellStart"/>
      <w:r w:rsidR="006F1A67" w:rsidRPr="00AB2AA1">
        <w:rPr>
          <w:sz w:val="28"/>
          <w:szCs w:val="28"/>
        </w:rPr>
        <w:t>функцій</w:t>
      </w:r>
      <w:proofErr w:type="spellEnd"/>
      <w:r w:rsidR="006F1A67" w:rsidRPr="00AB2AA1">
        <w:rPr>
          <w:sz w:val="28"/>
          <w:szCs w:val="28"/>
        </w:rPr>
        <w:t xml:space="preserve"> </w:t>
      </w:r>
      <w:proofErr w:type="spellStart"/>
      <w:r w:rsidR="006F1A67" w:rsidRPr="00AB2AA1">
        <w:rPr>
          <w:sz w:val="28"/>
          <w:szCs w:val="28"/>
        </w:rPr>
        <w:t>держави</w:t>
      </w:r>
      <w:proofErr w:type="spellEnd"/>
      <w:r w:rsidR="006F1A67" w:rsidRPr="00AB2AA1">
        <w:rPr>
          <w:sz w:val="28"/>
          <w:szCs w:val="28"/>
        </w:rPr>
        <w:t xml:space="preserve"> </w:t>
      </w:r>
      <w:proofErr w:type="spellStart"/>
      <w:r w:rsidR="006F1A67" w:rsidRPr="00AB2AA1">
        <w:rPr>
          <w:sz w:val="28"/>
          <w:szCs w:val="28"/>
        </w:rPr>
        <w:t>або</w:t>
      </w:r>
      <w:proofErr w:type="spellEnd"/>
      <w:r w:rsidR="006F1A67" w:rsidRPr="00AB2AA1">
        <w:rPr>
          <w:sz w:val="28"/>
          <w:szCs w:val="28"/>
        </w:rPr>
        <w:t xml:space="preserve"> </w:t>
      </w:r>
      <w:proofErr w:type="spellStart"/>
      <w:r w:rsidR="006F1A67" w:rsidRPr="00AB2AA1">
        <w:rPr>
          <w:sz w:val="28"/>
          <w:szCs w:val="28"/>
        </w:rPr>
        <w:t>місцевого</w:t>
      </w:r>
      <w:proofErr w:type="spellEnd"/>
      <w:r w:rsidR="006F1A67" w:rsidRPr="00AB2AA1">
        <w:rPr>
          <w:sz w:val="28"/>
          <w:szCs w:val="28"/>
        </w:rPr>
        <w:t xml:space="preserve"> </w:t>
      </w:r>
      <w:proofErr w:type="spellStart"/>
      <w:r w:rsidR="006F1A67" w:rsidRPr="00AB2AA1">
        <w:rPr>
          <w:sz w:val="28"/>
          <w:szCs w:val="28"/>
        </w:rPr>
        <w:t>самоврядування</w:t>
      </w:r>
      <w:proofErr w:type="spellEnd"/>
      <w:r w:rsidR="006F1A67" w:rsidRPr="00AB2AA1">
        <w:rPr>
          <w:sz w:val="28"/>
          <w:szCs w:val="28"/>
        </w:rPr>
        <w:t xml:space="preserve">, за </w:t>
      </w:r>
      <w:proofErr w:type="spellStart"/>
      <w:r w:rsidR="006F1A67" w:rsidRPr="00AB2AA1">
        <w:rPr>
          <w:sz w:val="28"/>
          <w:szCs w:val="28"/>
        </w:rPr>
        <w:t>минулий</w:t>
      </w:r>
      <w:proofErr w:type="spellEnd"/>
      <w:r w:rsidR="006F1A67" w:rsidRPr="00AB2AA1">
        <w:rPr>
          <w:sz w:val="28"/>
          <w:szCs w:val="28"/>
        </w:rPr>
        <w:t xml:space="preserve"> </w:t>
      </w:r>
      <w:proofErr w:type="spellStart"/>
      <w:r w:rsidR="006F1A67" w:rsidRPr="00AB2AA1">
        <w:rPr>
          <w:sz w:val="28"/>
          <w:szCs w:val="28"/>
        </w:rPr>
        <w:t>рік</w:t>
      </w:r>
      <w:proofErr w:type="spellEnd"/>
      <w:r w:rsidR="006F1A67" w:rsidRPr="00AB2AA1">
        <w:rPr>
          <w:sz w:val="28"/>
          <w:szCs w:val="28"/>
        </w:rPr>
        <w:t xml:space="preserve"> </w:t>
      </w:r>
      <w:proofErr w:type="spellStart"/>
      <w:r w:rsidR="006F1A67" w:rsidRPr="00AB2AA1">
        <w:rPr>
          <w:sz w:val="28"/>
          <w:szCs w:val="28"/>
        </w:rPr>
        <w:t>відповідно</w:t>
      </w:r>
      <w:proofErr w:type="spellEnd"/>
      <w:r w:rsidR="006F1A67" w:rsidRPr="00AB2AA1">
        <w:rPr>
          <w:sz w:val="28"/>
          <w:szCs w:val="28"/>
        </w:rPr>
        <w:t xml:space="preserve"> до </w:t>
      </w:r>
      <w:hyperlink r:id="rId6" w:tgtFrame="_blank" w:history="1">
        <w:r w:rsidR="006F1A67" w:rsidRPr="00AB2AA1">
          <w:rPr>
            <w:rStyle w:val="a5"/>
            <w:color w:val="auto"/>
            <w:sz w:val="28"/>
            <w:szCs w:val="28"/>
          </w:rPr>
          <w:t xml:space="preserve">Закону </w:t>
        </w:r>
        <w:proofErr w:type="spellStart"/>
        <w:r w:rsidR="006F1A67" w:rsidRPr="00AB2AA1">
          <w:rPr>
            <w:rStyle w:val="a5"/>
            <w:color w:val="auto"/>
            <w:sz w:val="28"/>
            <w:szCs w:val="28"/>
          </w:rPr>
          <w:t>України</w:t>
        </w:r>
        <w:proofErr w:type="spellEnd"/>
      </w:hyperlink>
      <w:r w:rsidR="006F1A67" w:rsidRPr="00AB2AA1">
        <w:rPr>
          <w:sz w:val="28"/>
          <w:szCs w:val="28"/>
        </w:rPr>
        <w:t xml:space="preserve"> "Про </w:t>
      </w:r>
      <w:proofErr w:type="spellStart"/>
      <w:r w:rsidR="006F1A67" w:rsidRPr="00AB2AA1">
        <w:rPr>
          <w:sz w:val="28"/>
          <w:szCs w:val="28"/>
        </w:rPr>
        <w:t>запобігання</w:t>
      </w:r>
      <w:proofErr w:type="spellEnd"/>
      <w:r w:rsidR="006F1A67" w:rsidRPr="00AB2AA1">
        <w:rPr>
          <w:sz w:val="28"/>
          <w:szCs w:val="28"/>
        </w:rPr>
        <w:t xml:space="preserve"> </w:t>
      </w:r>
      <w:proofErr w:type="spellStart"/>
      <w:r w:rsidR="006F1A67" w:rsidRPr="00AB2AA1">
        <w:rPr>
          <w:sz w:val="28"/>
          <w:szCs w:val="28"/>
        </w:rPr>
        <w:t>корупції</w:t>
      </w:r>
      <w:proofErr w:type="spellEnd"/>
      <w:r w:rsidR="006F1A67" w:rsidRPr="00AB2AA1">
        <w:rPr>
          <w:sz w:val="28"/>
          <w:szCs w:val="28"/>
        </w:rPr>
        <w:t xml:space="preserve">", а </w:t>
      </w:r>
      <w:proofErr w:type="spellStart"/>
      <w:r w:rsidR="006F1A67" w:rsidRPr="00AB2AA1">
        <w:rPr>
          <w:sz w:val="28"/>
          <w:szCs w:val="28"/>
        </w:rPr>
        <w:t>також</w:t>
      </w:r>
      <w:proofErr w:type="spellEnd"/>
      <w:r w:rsidR="006F1A67" w:rsidRPr="00AB2AA1">
        <w:rPr>
          <w:sz w:val="28"/>
          <w:szCs w:val="28"/>
        </w:rPr>
        <w:t xml:space="preserve"> </w:t>
      </w:r>
      <w:proofErr w:type="spellStart"/>
      <w:r w:rsidR="006F1A67" w:rsidRPr="00AB2AA1">
        <w:rPr>
          <w:sz w:val="28"/>
          <w:szCs w:val="28"/>
        </w:rPr>
        <w:t>дотримуватис</w:t>
      </w:r>
      <w:r w:rsidR="006F1A67" w:rsidRPr="00C55026">
        <w:rPr>
          <w:color w:val="333333"/>
          <w:sz w:val="28"/>
          <w:szCs w:val="28"/>
        </w:rPr>
        <w:t>я</w:t>
      </w:r>
      <w:proofErr w:type="spellEnd"/>
      <w:r w:rsidR="006F1A67" w:rsidRPr="00C55026">
        <w:rPr>
          <w:color w:val="333333"/>
          <w:sz w:val="28"/>
          <w:szCs w:val="28"/>
        </w:rPr>
        <w:t xml:space="preserve"> </w:t>
      </w:r>
      <w:proofErr w:type="spellStart"/>
      <w:r w:rsidR="006F1A67" w:rsidRPr="00C55026">
        <w:rPr>
          <w:color w:val="333333"/>
          <w:sz w:val="28"/>
          <w:szCs w:val="28"/>
        </w:rPr>
        <w:t>інших</w:t>
      </w:r>
      <w:proofErr w:type="spellEnd"/>
      <w:r w:rsidR="006F1A67" w:rsidRPr="00C55026">
        <w:rPr>
          <w:color w:val="333333"/>
          <w:sz w:val="28"/>
          <w:szCs w:val="28"/>
        </w:rPr>
        <w:t xml:space="preserve"> </w:t>
      </w:r>
      <w:proofErr w:type="spellStart"/>
      <w:r w:rsidR="006F1A67" w:rsidRPr="00C55026">
        <w:rPr>
          <w:color w:val="333333"/>
          <w:sz w:val="28"/>
          <w:szCs w:val="28"/>
        </w:rPr>
        <w:t>вимог</w:t>
      </w:r>
      <w:proofErr w:type="spellEnd"/>
      <w:r w:rsidR="006F1A67" w:rsidRPr="00C55026">
        <w:rPr>
          <w:color w:val="333333"/>
          <w:sz w:val="28"/>
          <w:szCs w:val="28"/>
        </w:rPr>
        <w:t xml:space="preserve"> </w:t>
      </w:r>
      <w:proofErr w:type="spellStart"/>
      <w:r w:rsidR="006F1A67" w:rsidRPr="00C55026">
        <w:rPr>
          <w:color w:val="333333"/>
          <w:sz w:val="28"/>
          <w:szCs w:val="28"/>
        </w:rPr>
        <w:t>фінансового</w:t>
      </w:r>
      <w:proofErr w:type="spellEnd"/>
      <w:r w:rsidR="006F1A67" w:rsidRPr="00C55026">
        <w:rPr>
          <w:color w:val="333333"/>
          <w:sz w:val="28"/>
          <w:szCs w:val="28"/>
        </w:rPr>
        <w:t xml:space="preserve"> контролю, </w:t>
      </w:r>
      <w:proofErr w:type="spellStart"/>
      <w:r w:rsidR="006F1A67" w:rsidRPr="00C55026">
        <w:rPr>
          <w:color w:val="333333"/>
          <w:sz w:val="28"/>
          <w:szCs w:val="28"/>
        </w:rPr>
        <w:t>передбачених</w:t>
      </w:r>
      <w:proofErr w:type="spellEnd"/>
      <w:r w:rsidR="006F1A67" w:rsidRPr="00C55026">
        <w:rPr>
          <w:color w:val="333333"/>
          <w:sz w:val="28"/>
          <w:szCs w:val="28"/>
        </w:rPr>
        <w:t xml:space="preserve"> </w:t>
      </w:r>
      <w:proofErr w:type="spellStart"/>
      <w:r w:rsidR="006F1A67" w:rsidRPr="00C55026">
        <w:rPr>
          <w:color w:val="333333"/>
          <w:sz w:val="28"/>
          <w:szCs w:val="28"/>
        </w:rPr>
        <w:t>зазначеним</w:t>
      </w:r>
      <w:proofErr w:type="spellEnd"/>
      <w:r w:rsidR="006F1A67" w:rsidRPr="00C55026">
        <w:rPr>
          <w:color w:val="333333"/>
          <w:sz w:val="28"/>
          <w:szCs w:val="28"/>
        </w:rPr>
        <w:t xml:space="preserve"> Законом.</w:t>
      </w:r>
    </w:p>
    <w:p w:rsidR="005E3CCF" w:rsidRPr="005E3CCF" w:rsidRDefault="005E3CCF" w:rsidP="0094040A">
      <w:pPr>
        <w:shd w:val="clear" w:color="auto" w:fill="FFFFFF"/>
        <w:spacing w:before="160" w:after="24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0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Шептицька</w:t>
      </w:r>
      <w:proofErr w:type="spellEnd"/>
      <w:r w:rsidRPr="00940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районна </w:t>
      </w:r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рада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нагадує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щорічні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декларації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подають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особи,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зазначені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hyperlink r:id="rId7" w:anchor="n24" w:history="1"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ст. 3</w:t>
        </w:r>
      </w:hyperlink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Закону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корупції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E3CCF" w:rsidRPr="005E3CCF" w:rsidRDefault="005E3CCF" w:rsidP="0094040A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мають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/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перебувають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посаді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передбачають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обов’язок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декларації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E3CCF" w:rsidRPr="005E3CCF" w:rsidRDefault="005E3CCF" w:rsidP="0094040A">
      <w:pPr>
        <w:numPr>
          <w:ilvl w:val="0"/>
          <w:numId w:val="1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2025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припинили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перебувати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посаді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втратили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статус,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передбачали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обов’язок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декларації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3CCF" w:rsidRPr="005E3CCF" w:rsidRDefault="005E3CCF" w:rsidP="0094040A">
      <w:pPr>
        <w:shd w:val="clear" w:color="auto" w:fill="FFFFFF"/>
        <w:spacing w:before="160" w:after="24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подання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декларації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="00940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загальні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декларації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розділів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94786E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"https://zakon.rada.gov.ua/laws/show/z1965-23" \l "n122" </w:instrText>
      </w:r>
      <w:r w:rsidR="0094786E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4040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затверджений</w:t>
      </w:r>
      <w:proofErr w:type="spellEnd"/>
      <w:r w:rsidR="0094786E"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94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Наказом НАЗК </w:t>
      </w:r>
      <w:proofErr w:type="spellStart"/>
      <w:r w:rsidR="0094040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940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08.</w:t>
      </w:r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4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</w:t>
      </w:r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року № 252/23.</w:t>
      </w:r>
    </w:p>
    <w:p w:rsidR="005E3CCF" w:rsidRPr="005E3CCF" w:rsidRDefault="005E3CCF" w:rsidP="0094040A">
      <w:pPr>
        <w:shd w:val="clear" w:color="auto" w:fill="FFFFFF"/>
        <w:spacing w:before="160" w:after="240" w:line="240" w:lineRule="auto"/>
        <w:ind w:firstLine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Корисну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декларування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знайти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</w:t>
      </w:r>
      <w:hyperlink r:id="rId8" w:history="1"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Базі знань НАЗК</w:t>
        </w:r>
      </w:hyperlink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 на</w:t>
      </w:r>
      <w:hyperlink r:id="rId9" w:history="1"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 навчальній платформі</w:t>
        </w:r>
      </w:hyperlink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декларант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отримати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консультацію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контакт-центру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НАЗК,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</w:t>
      </w:r>
      <w:r w:rsidR="0094040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елефонувавши</w:t>
      </w:r>
      <w:proofErr w:type="spellEnd"/>
      <w:r w:rsidR="00940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телефоном    </w:t>
      </w:r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(044) 200-06-94,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надіслати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описом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електронну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пошту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history="1">
        <w:proofErr w:type="gramEnd"/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support@nazk.gov.ua</w:t>
        </w:r>
        <w:proofErr w:type="gramStart"/>
      </w:hyperlink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або </w:t>
      </w:r>
      <w:hyperlink r:id="rId11" w:history="1"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звернутись до </w:t>
        </w:r>
        <w:proofErr w:type="spellStart"/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уповноваженої</w:t>
        </w:r>
        <w:proofErr w:type="spellEnd"/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особи </w:t>
        </w:r>
        <w:proofErr w:type="spellStart"/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</w:t>
        </w:r>
        <w:proofErr w:type="spellEnd"/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питань</w:t>
        </w:r>
        <w:proofErr w:type="spellEnd"/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запобігання</w:t>
        </w:r>
        <w:proofErr w:type="spellEnd"/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Pr="0094040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корупції</w:t>
        </w:r>
        <w:proofErr w:type="spellEnd"/>
      </w:hyperlink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та бути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готовими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озвучити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позиц</w:t>
      </w:r>
      <w:proofErr w:type="gram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ію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вашого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5E3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0E83" w:rsidRDefault="005F0D60" w:rsidP="0094040A">
      <w:pPr>
        <w:pStyle w:val="a6"/>
        <w:ind w:firstLine="2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4040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Нагадуємо, що</w:t>
      </w:r>
      <w:r w:rsidR="005E3CCF" w:rsidRPr="00940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890E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умисне неподання декларації </w:t>
      </w:r>
      <w:r w:rsidR="005E3CCF" w:rsidRPr="00940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тягне за собою </w:t>
      </w:r>
      <w:r w:rsidR="005E3CCF" w:rsidRPr="0094040A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>кримінальну</w:t>
      </w:r>
      <w:r w:rsidR="0094040A" w:rsidRPr="0094040A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відповідальність</w:t>
      </w:r>
      <w:r w:rsidR="005E3CCF" w:rsidRPr="00940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</w:t>
      </w:r>
      <w:r w:rsidR="0094040A" w:rsidRPr="00940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ст. </w:t>
      </w:r>
      <w:r w:rsidR="005E3CCF" w:rsidRPr="0094040A">
        <w:rPr>
          <w:rFonts w:ascii="Times New Roman" w:hAnsi="Times New Roman" w:cs="Times New Roman"/>
          <w:sz w:val="28"/>
          <w:szCs w:val="28"/>
          <w:lang w:val="uk-UA" w:eastAsia="ru-RU"/>
        </w:rPr>
        <w:t>366-3 КК України</w:t>
      </w:r>
      <w:r w:rsidR="0094040A" w:rsidRPr="00940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: карається штрафом від двох тисяч п’ятисот до трьох тисяч неоподатковуваних мінімумів доходів громадян або громадськими роботами на строк від ста п’ятдесяти до двохсот сорока годин </w:t>
      </w:r>
      <w:r w:rsidR="0094040A" w:rsidRPr="0094040A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або обмеженням волі на строк до двох років, або позбавленням волі строком на один рік, з позбавленням права обіймати певні посади чи займатися певною діяльністю на строк до трьох років.</w:t>
      </w:r>
      <w:r w:rsidR="005E3CCF" w:rsidRPr="0094040A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890E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</w:p>
    <w:p w:rsidR="0094040A" w:rsidRDefault="00890E83" w:rsidP="0094040A">
      <w:pPr>
        <w:pStyle w:val="a6"/>
        <w:ind w:firstLine="2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</w:t>
      </w:r>
      <w:r w:rsidRPr="0094040A">
        <w:rPr>
          <w:rFonts w:ascii="Times New Roman" w:hAnsi="Times New Roman" w:cs="Times New Roman"/>
          <w:sz w:val="28"/>
          <w:szCs w:val="28"/>
          <w:lang w:val="uk-UA" w:eastAsia="ru-RU"/>
        </w:rPr>
        <w:t>неподання або несвоєчасне подання декларації без поважних причин</w:t>
      </w:r>
      <w:r w:rsidR="005E3CCF" w:rsidRPr="00940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передбачена </w:t>
      </w:r>
      <w:r w:rsidR="005E3CCF" w:rsidRPr="0094040A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>адміністративн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>а</w:t>
      </w:r>
      <w:r w:rsidR="005E3CCF" w:rsidRPr="0094040A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відповідальність</w:t>
      </w:r>
      <w:r w:rsidRPr="00890E8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E3CCF" w:rsidRPr="00940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(ч. 1 ст. 172-6 </w:t>
      </w:r>
      <w:proofErr w:type="spellStart"/>
      <w:r w:rsidR="005E3CCF" w:rsidRPr="0094040A">
        <w:rPr>
          <w:rFonts w:ascii="Times New Roman" w:hAnsi="Times New Roman" w:cs="Times New Roman"/>
          <w:sz w:val="28"/>
          <w:szCs w:val="28"/>
          <w:lang w:val="uk-UA" w:eastAsia="ru-RU"/>
        </w:rPr>
        <w:t>КУпАП</w:t>
      </w:r>
      <w:proofErr w:type="spellEnd"/>
      <w:r w:rsidR="0094040A" w:rsidRPr="00940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: тягне за собою накладення штрафу від п’ятдесяти до ста неоподатковуваних мінімумів доходів громадян.</w:t>
      </w:r>
      <w:r w:rsidR="005E3CCF" w:rsidRPr="0094040A">
        <w:rPr>
          <w:rFonts w:ascii="Times New Roman" w:hAnsi="Times New Roman" w:cs="Times New Roman"/>
          <w:sz w:val="28"/>
          <w:szCs w:val="28"/>
          <w:lang w:val="uk-UA" w:eastAsia="ru-RU"/>
        </w:rPr>
        <w:t>).</w:t>
      </w:r>
    </w:p>
    <w:p w:rsidR="005E3CCF" w:rsidRPr="0094040A" w:rsidRDefault="005E3CCF" w:rsidP="0094040A">
      <w:pPr>
        <w:pStyle w:val="a6"/>
        <w:ind w:firstLine="24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4040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Крім того, відомості про осіб, які вчинили корупційні або пов’язані з корупцією правопорушення, підлягають внесенню до</w:t>
      </w:r>
      <w:r w:rsidRPr="0094040A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2" w:history="1">
        <w:r w:rsidRPr="0094040A">
          <w:rPr>
            <w:rFonts w:ascii="Times New Roman" w:hAnsi="Times New Roman" w:cs="Times New Roman"/>
            <w:sz w:val="28"/>
            <w:szCs w:val="28"/>
            <w:u w:val="single"/>
            <w:lang w:val="uk-UA" w:eastAsia="ru-RU"/>
          </w:rPr>
          <w:t>Єдиного державного реєстру осіб, які вчинили корупційні або пов’язані з корупцією правопорушення</w:t>
        </w:r>
      </w:hyperlink>
      <w:r w:rsidRPr="0094040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5E3CCF" w:rsidRPr="0094040A" w:rsidRDefault="005E3CCF" w:rsidP="00CD32A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  <w:highlight w:val="lightGray"/>
          <w:lang w:val="uk-UA"/>
        </w:rPr>
      </w:pPr>
    </w:p>
    <w:p w:rsidR="005E3CCF" w:rsidRPr="0094040A" w:rsidRDefault="005E3CCF" w:rsidP="00CD32A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  <w:highlight w:val="lightGray"/>
          <w:lang w:val="uk-UA"/>
        </w:rPr>
      </w:pPr>
    </w:p>
    <w:p w:rsidR="005E3CCF" w:rsidRPr="0094040A" w:rsidRDefault="005E3CCF" w:rsidP="00CD32A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  <w:highlight w:val="lightGray"/>
          <w:lang w:val="uk-UA"/>
        </w:rPr>
      </w:pPr>
    </w:p>
    <w:p w:rsidR="005E3CCF" w:rsidRPr="0094040A" w:rsidRDefault="005E3CCF" w:rsidP="00CD32A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666666"/>
          <w:sz w:val="28"/>
          <w:szCs w:val="28"/>
          <w:highlight w:val="lightGray"/>
          <w:lang w:val="uk-UA"/>
        </w:rPr>
      </w:pPr>
    </w:p>
    <w:p w:rsidR="003C2A30" w:rsidRPr="0094040A" w:rsidRDefault="003C2A30" w:rsidP="00CD32A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1D1D1B"/>
          <w:sz w:val="28"/>
          <w:szCs w:val="28"/>
          <w:highlight w:val="lightGray"/>
          <w:bdr w:val="none" w:sz="0" w:space="0" w:color="auto" w:frame="1"/>
          <w:shd w:val="clear" w:color="auto" w:fill="FFFFFF"/>
          <w:lang w:val="uk-UA"/>
        </w:rPr>
      </w:pPr>
    </w:p>
    <w:p w:rsidR="003C2A30" w:rsidRPr="0094040A" w:rsidRDefault="003C2A30" w:rsidP="00CD32A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1D1D1B"/>
          <w:sz w:val="28"/>
          <w:szCs w:val="28"/>
          <w:highlight w:val="lightGray"/>
          <w:bdr w:val="none" w:sz="0" w:space="0" w:color="auto" w:frame="1"/>
          <w:shd w:val="clear" w:color="auto" w:fill="FFFFFF"/>
          <w:lang w:val="uk-UA"/>
        </w:rPr>
      </w:pPr>
    </w:p>
    <w:p w:rsidR="00004DC8" w:rsidRPr="00004DC8" w:rsidRDefault="00004DC8" w:rsidP="00004DC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D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голови </w:t>
      </w:r>
      <w:proofErr w:type="spellStart"/>
      <w:r w:rsidRPr="00004DC8">
        <w:rPr>
          <w:rFonts w:ascii="Times New Roman" w:hAnsi="Times New Roman" w:cs="Times New Roman"/>
          <w:b/>
          <w:sz w:val="28"/>
          <w:szCs w:val="28"/>
          <w:lang w:val="uk-UA"/>
        </w:rPr>
        <w:t>Шептицької</w:t>
      </w:r>
      <w:proofErr w:type="spellEnd"/>
    </w:p>
    <w:p w:rsidR="00004DC8" w:rsidRPr="00004DC8" w:rsidRDefault="00004DC8" w:rsidP="00004DC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4DC8">
        <w:rPr>
          <w:rFonts w:ascii="Times New Roman" w:hAnsi="Times New Roman" w:cs="Times New Roman"/>
          <w:b/>
          <w:sz w:val="28"/>
          <w:szCs w:val="28"/>
          <w:lang w:val="uk-UA"/>
        </w:rPr>
        <w:t>районної ради                                                                            Наталія КОХАН</w:t>
      </w:r>
    </w:p>
    <w:p w:rsidR="00004DC8" w:rsidRPr="00004DC8" w:rsidRDefault="00004DC8" w:rsidP="00004DC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04DC8" w:rsidRDefault="00004DC8" w:rsidP="00004DC8">
      <w:pPr>
        <w:jc w:val="both"/>
        <w:rPr>
          <w:b/>
          <w:sz w:val="28"/>
          <w:szCs w:val="28"/>
          <w:lang w:val="uk-UA"/>
        </w:rPr>
      </w:pPr>
    </w:p>
    <w:p w:rsidR="003C2A30" w:rsidRPr="0094040A" w:rsidRDefault="003C2A30" w:rsidP="00CD32A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1D1D1B"/>
          <w:sz w:val="28"/>
          <w:szCs w:val="28"/>
          <w:highlight w:val="lightGray"/>
          <w:bdr w:val="none" w:sz="0" w:space="0" w:color="auto" w:frame="1"/>
          <w:shd w:val="clear" w:color="auto" w:fill="FFFFFF"/>
          <w:lang w:val="uk-UA"/>
        </w:rPr>
      </w:pPr>
    </w:p>
    <w:p w:rsidR="003C2A30" w:rsidRPr="0094040A" w:rsidRDefault="003C2A30" w:rsidP="00CD32AE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1D1D1B"/>
          <w:sz w:val="28"/>
          <w:szCs w:val="28"/>
          <w:highlight w:val="lightGray"/>
          <w:bdr w:val="none" w:sz="0" w:space="0" w:color="auto" w:frame="1"/>
          <w:shd w:val="clear" w:color="auto" w:fill="FFFFFF"/>
          <w:lang w:val="uk-UA"/>
        </w:rPr>
      </w:pPr>
    </w:p>
    <w:sectPr w:rsidR="003C2A30" w:rsidRPr="0094040A" w:rsidSect="00C4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A4671"/>
    <w:multiLevelType w:val="multilevel"/>
    <w:tmpl w:val="BD26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1D27E8F"/>
    <w:multiLevelType w:val="multilevel"/>
    <w:tmpl w:val="1F84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2AE"/>
    <w:rsid w:val="00004DC8"/>
    <w:rsid w:val="003C2A30"/>
    <w:rsid w:val="005E3C44"/>
    <w:rsid w:val="005E3CCF"/>
    <w:rsid w:val="005F0D60"/>
    <w:rsid w:val="006F1A67"/>
    <w:rsid w:val="00890E83"/>
    <w:rsid w:val="00914145"/>
    <w:rsid w:val="0094040A"/>
    <w:rsid w:val="0094786E"/>
    <w:rsid w:val="00AB2AA1"/>
    <w:rsid w:val="00B32C0F"/>
    <w:rsid w:val="00C4042A"/>
    <w:rsid w:val="00C95816"/>
    <w:rsid w:val="00CD32AE"/>
    <w:rsid w:val="00D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2A"/>
  </w:style>
  <w:style w:type="paragraph" w:styleId="4">
    <w:name w:val="heading 4"/>
    <w:basedOn w:val="a"/>
    <w:link w:val="40"/>
    <w:uiPriority w:val="9"/>
    <w:qFormat/>
    <w:rsid w:val="005E3C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3C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3CCF"/>
    <w:rPr>
      <w:b/>
      <w:bCs/>
    </w:rPr>
  </w:style>
  <w:style w:type="character" w:styleId="a5">
    <w:name w:val="Hyperlink"/>
    <w:basedOn w:val="a0"/>
    <w:uiPriority w:val="99"/>
    <w:semiHidden/>
    <w:unhideWhenUsed/>
    <w:rsid w:val="005E3CCF"/>
    <w:rPr>
      <w:color w:val="0000FF"/>
      <w:u w:val="single"/>
    </w:rPr>
  </w:style>
  <w:style w:type="paragraph" w:styleId="a6">
    <w:name w:val="No Spacing"/>
    <w:uiPriority w:val="1"/>
    <w:qFormat/>
    <w:rsid w:val="0094040A"/>
    <w:pPr>
      <w:spacing w:after="0" w:line="240" w:lineRule="auto"/>
    </w:pPr>
  </w:style>
  <w:style w:type="paragraph" w:customStyle="1" w:styleId="rvps2">
    <w:name w:val="rvps2"/>
    <w:basedOn w:val="a"/>
    <w:rsid w:val="006F1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3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7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nazk.gov.u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700-18" TargetMode="External"/><Relationship Id="rId12" Type="http://schemas.openxmlformats.org/officeDocument/2006/relationships/hyperlink" Target="https://corruptinfo.nazk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700-18" TargetMode="External"/><Relationship Id="rId11" Type="http://schemas.openxmlformats.org/officeDocument/2006/relationships/hyperlink" Target="https://nazk.gov.ua/uk/u-razi-pytan-schodo-zapovnennya-deklaratsiy-chy-konfliktu-interesiv-publichni-sluzhbovtsi-nasampered-mayut-zvertatysya-do-ak-upovnovazhenyh-za-mistsem-robot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pport@nazk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y.nazk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787FF-85CC-4535-82A8-5899611D3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ПК2</cp:lastModifiedBy>
  <cp:revision>5</cp:revision>
  <cp:lastPrinted>2026-02-24T11:52:00Z</cp:lastPrinted>
  <dcterms:created xsi:type="dcterms:W3CDTF">2026-02-23T07:54:00Z</dcterms:created>
  <dcterms:modified xsi:type="dcterms:W3CDTF">2026-02-24T11:52:00Z</dcterms:modified>
</cp:coreProperties>
</file>